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ТЮМЕНИ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2008 г. N 154-пк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ПЛАТЫ ЗА СОДЕРЖАНИЕ И РЕМОНТ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ЖИЛОГО ПОМЕЩЕНИЯ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Тюмени</w:t>
      </w:r>
      <w:proofErr w:type="gramEnd"/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24.12.2009 </w:t>
      </w:r>
      <w:hyperlink r:id="rId5" w:history="1">
        <w:r>
          <w:rPr>
            <w:rFonts w:ascii="Calibri" w:hAnsi="Calibri" w:cs="Calibri"/>
            <w:color w:val="0000FF"/>
          </w:rPr>
          <w:t>N 100-пк</w:t>
        </w:r>
      </w:hyperlink>
      <w:r>
        <w:rPr>
          <w:rFonts w:ascii="Calibri" w:hAnsi="Calibri" w:cs="Calibri"/>
        </w:rPr>
        <w:t xml:space="preserve">, от 23.12.2010 </w:t>
      </w:r>
      <w:hyperlink r:id="rId6" w:history="1">
        <w:r>
          <w:rPr>
            <w:rFonts w:ascii="Calibri" w:hAnsi="Calibri" w:cs="Calibri"/>
            <w:color w:val="0000FF"/>
          </w:rPr>
          <w:t>N 143-пк</w:t>
        </w:r>
      </w:hyperlink>
      <w:r>
        <w:rPr>
          <w:rFonts w:ascii="Calibri" w:hAnsi="Calibri" w:cs="Calibri"/>
        </w:rPr>
        <w:t>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20.02.2012 </w:t>
      </w:r>
      <w:hyperlink r:id="rId7" w:history="1">
        <w:r>
          <w:rPr>
            <w:rFonts w:ascii="Calibri" w:hAnsi="Calibri" w:cs="Calibri"/>
            <w:color w:val="0000FF"/>
          </w:rPr>
          <w:t>N 14-пк</w:t>
        </w:r>
      </w:hyperlink>
      <w:r>
        <w:rPr>
          <w:rFonts w:ascii="Calibri" w:hAnsi="Calibri" w:cs="Calibri"/>
        </w:rPr>
        <w:t xml:space="preserve">, от 06.08.2012 </w:t>
      </w:r>
      <w:hyperlink r:id="rId8" w:history="1">
        <w:r>
          <w:rPr>
            <w:rFonts w:ascii="Calibri" w:hAnsi="Calibri" w:cs="Calibri"/>
            <w:color w:val="0000FF"/>
          </w:rPr>
          <w:t>N 104-пк</w:t>
        </w:r>
      </w:hyperlink>
      <w:r>
        <w:rPr>
          <w:rFonts w:ascii="Calibri" w:hAnsi="Calibri" w:cs="Calibri"/>
        </w:rPr>
        <w:t>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27.08.2012 </w:t>
      </w:r>
      <w:hyperlink r:id="rId9" w:history="1">
        <w:r>
          <w:rPr>
            <w:rFonts w:ascii="Calibri" w:hAnsi="Calibri" w:cs="Calibri"/>
            <w:color w:val="0000FF"/>
          </w:rPr>
          <w:t>N 113-пк</w:t>
        </w:r>
      </w:hyperlink>
      <w:r>
        <w:rPr>
          <w:rFonts w:ascii="Calibri" w:hAnsi="Calibri" w:cs="Calibri"/>
        </w:rPr>
        <w:t xml:space="preserve">, от 18.03.2013 </w:t>
      </w:r>
      <w:hyperlink r:id="rId10" w:history="1">
        <w:r>
          <w:rPr>
            <w:rFonts w:ascii="Calibri" w:hAnsi="Calibri" w:cs="Calibri"/>
            <w:color w:val="0000FF"/>
          </w:rPr>
          <w:t>N 18-пк</w:t>
        </w:r>
      </w:hyperlink>
      <w:r>
        <w:rPr>
          <w:rFonts w:ascii="Calibri" w:hAnsi="Calibri" w:cs="Calibri"/>
        </w:rPr>
        <w:t>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01.12.2014 </w:t>
      </w:r>
      <w:hyperlink r:id="rId11" w:history="1">
        <w:r>
          <w:rPr>
            <w:rFonts w:ascii="Calibri" w:hAnsi="Calibri" w:cs="Calibri"/>
            <w:color w:val="0000FF"/>
          </w:rPr>
          <w:t>N 251-пк</w:t>
        </w:r>
      </w:hyperlink>
      <w:r>
        <w:rPr>
          <w:rFonts w:ascii="Calibri" w:hAnsi="Calibri" w:cs="Calibri"/>
        </w:rPr>
        <w:t xml:space="preserve">, от 31.12.2014 </w:t>
      </w:r>
      <w:hyperlink r:id="rId12" w:history="1">
        <w:r>
          <w:rPr>
            <w:rFonts w:ascii="Calibri" w:hAnsi="Calibri" w:cs="Calibri"/>
            <w:color w:val="0000FF"/>
          </w:rPr>
          <w:t>N 285-пк</w:t>
        </w:r>
      </w:hyperlink>
      <w:r>
        <w:rPr>
          <w:rFonts w:ascii="Calibri" w:hAnsi="Calibri" w:cs="Calibri"/>
        </w:rPr>
        <w:t>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статьями 156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158</w:t>
        </w:r>
      </w:hyperlink>
      <w:r>
        <w:rPr>
          <w:rFonts w:ascii="Calibri" w:hAnsi="Calibri" w:cs="Calibri"/>
        </w:rPr>
        <w:t xml:space="preserve"> Жилищного кодекса Российской Федерации, руководствуясь </w:t>
      </w:r>
      <w:hyperlink r:id="rId15" w:history="1">
        <w:r>
          <w:rPr>
            <w:rFonts w:ascii="Calibri" w:hAnsi="Calibri" w:cs="Calibri"/>
            <w:color w:val="0000FF"/>
          </w:rPr>
          <w:t>статьей 58</w:t>
        </w:r>
      </w:hyperlink>
      <w:r>
        <w:rPr>
          <w:rFonts w:ascii="Calibri" w:hAnsi="Calibri" w:cs="Calibri"/>
        </w:rPr>
        <w:t xml:space="preserve"> Устава города Тюмени, Администрация города Тюмени постановила: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27.08.2012 N 113-пк)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 xml:space="preserve">1. Установить </w:t>
      </w:r>
      <w:hyperlink w:anchor="Par41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приложению к настоящему постановлению.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20.02.2012 N 14-пк)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Исключен.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01.12.2014 N 251-пк.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27.12.2007 N 47-пк "Об установлении размера платы за содержание и ремонт жилого помещения";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29.08.2008 N 115-пк "О внесении изменений в постановление Администрации города Тюмени от 27.12.2007 N 47-пк".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настоящее постановление вступает в силу с 01.01.2009.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Исключен.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27.08.2012 N 113-пк.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Информационно-аналитическому управлению административного департамента Администрации города Тюмени (Яковлев В.В.) опубликовать настоящее постановление в средствах массовой информации и </w:t>
      </w:r>
      <w:proofErr w:type="gramStart"/>
      <w:r>
        <w:rPr>
          <w:rFonts w:ascii="Calibri" w:hAnsi="Calibri" w:cs="Calibri"/>
        </w:rPr>
        <w:t>разместить его</w:t>
      </w:r>
      <w:proofErr w:type="gramEnd"/>
      <w:r>
        <w:rPr>
          <w:rFonts w:ascii="Calibri" w:hAnsi="Calibri" w:cs="Calibri"/>
        </w:rPr>
        <w:t xml:space="preserve"> на официальном сайте Администрации города Тюмени сети "Интернет".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</w:t>
      </w:r>
      <w:hyperlink w:anchor="Par17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настоящего постановления возложить на директора департамента экономики и стратегического развития Администрации города Тюмени.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города Тюмени от 18.03.2013 </w:t>
      </w:r>
      <w:hyperlink r:id="rId23" w:history="1">
        <w:r>
          <w:rPr>
            <w:rFonts w:ascii="Calibri" w:hAnsi="Calibri" w:cs="Calibri"/>
            <w:color w:val="0000FF"/>
          </w:rPr>
          <w:t>N 18-пк</w:t>
        </w:r>
      </w:hyperlink>
      <w:r>
        <w:rPr>
          <w:rFonts w:ascii="Calibri" w:hAnsi="Calibri" w:cs="Calibri"/>
        </w:rPr>
        <w:t xml:space="preserve">, от 31.12.2014 </w:t>
      </w:r>
      <w:hyperlink r:id="rId24" w:history="1">
        <w:r>
          <w:rPr>
            <w:rFonts w:ascii="Calibri" w:hAnsi="Calibri" w:cs="Calibri"/>
            <w:color w:val="0000FF"/>
          </w:rPr>
          <w:t>N 285-пк</w:t>
        </w:r>
      </w:hyperlink>
      <w:r>
        <w:rPr>
          <w:rFonts w:ascii="Calibri" w:hAnsi="Calibri" w:cs="Calibri"/>
        </w:rPr>
        <w:t>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Е.В.КУЙВАШЕВ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Приложение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25.12.2008 N 154-пк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РАЗМЕР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 ЗА СОДЕРЖАНИЕ И РЕМОНТ ЖИЛОГО ПОМЕЩЕНИЯ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Тюмени</w:t>
      </w:r>
      <w:proofErr w:type="gramEnd"/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24.12.2009 </w:t>
      </w:r>
      <w:hyperlink r:id="rId25" w:history="1">
        <w:r>
          <w:rPr>
            <w:rFonts w:ascii="Calibri" w:hAnsi="Calibri" w:cs="Calibri"/>
            <w:color w:val="0000FF"/>
          </w:rPr>
          <w:t>N 100-пк</w:t>
        </w:r>
      </w:hyperlink>
      <w:r>
        <w:rPr>
          <w:rFonts w:ascii="Calibri" w:hAnsi="Calibri" w:cs="Calibri"/>
        </w:rPr>
        <w:t xml:space="preserve">, от 23.12.2010 </w:t>
      </w:r>
      <w:hyperlink r:id="rId26" w:history="1">
        <w:r>
          <w:rPr>
            <w:rFonts w:ascii="Calibri" w:hAnsi="Calibri" w:cs="Calibri"/>
            <w:color w:val="0000FF"/>
          </w:rPr>
          <w:t>N 143-пк</w:t>
        </w:r>
      </w:hyperlink>
      <w:r>
        <w:rPr>
          <w:rFonts w:ascii="Calibri" w:hAnsi="Calibri" w:cs="Calibri"/>
        </w:rPr>
        <w:t>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06.08.2012 </w:t>
      </w:r>
      <w:hyperlink r:id="rId27" w:history="1">
        <w:r>
          <w:rPr>
            <w:rFonts w:ascii="Calibri" w:hAnsi="Calibri" w:cs="Calibri"/>
            <w:color w:val="0000FF"/>
          </w:rPr>
          <w:t>N 104-пк</w:t>
        </w:r>
      </w:hyperlink>
      <w:r>
        <w:rPr>
          <w:rFonts w:ascii="Calibri" w:hAnsi="Calibri" w:cs="Calibri"/>
        </w:rPr>
        <w:t xml:space="preserve">, от 27.08.2012 </w:t>
      </w:r>
      <w:hyperlink r:id="rId28" w:history="1">
        <w:r>
          <w:rPr>
            <w:rFonts w:ascii="Calibri" w:hAnsi="Calibri" w:cs="Calibri"/>
            <w:color w:val="0000FF"/>
          </w:rPr>
          <w:t>N 113-пк</w:t>
        </w:r>
      </w:hyperlink>
      <w:r>
        <w:rPr>
          <w:rFonts w:ascii="Calibri" w:hAnsi="Calibri" w:cs="Calibri"/>
        </w:rPr>
        <w:t>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18.03.2013 </w:t>
      </w:r>
      <w:hyperlink r:id="rId29" w:history="1">
        <w:r>
          <w:rPr>
            <w:rFonts w:ascii="Calibri" w:hAnsi="Calibri" w:cs="Calibri"/>
            <w:color w:val="0000FF"/>
          </w:rPr>
          <w:t>N 18-пк</w:t>
        </w:r>
      </w:hyperlink>
      <w:r>
        <w:rPr>
          <w:rFonts w:ascii="Calibri" w:hAnsi="Calibri" w:cs="Calibri"/>
        </w:rPr>
        <w:t xml:space="preserve">, от 01.12.2014 </w:t>
      </w:r>
      <w:hyperlink r:id="rId30" w:history="1">
        <w:r>
          <w:rPr>
            <w:rFonts w:ascii="Calibri" w:hAnsi="Calibri" w:cs="Calibri"/>
            <w:color w:val="0000FF"/>
          </w:rPr>
          <w:t>N 251-пк</w:t>
        </w:r>
      </w:hyperlink>
      <w:r>
        <w:rPr>
          <w:rFonts w:ascii="Calibri" w:hAnsi="Calibri" w:cs="Calibri"/>
        </w:rPr>
        <w:t>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31.12.2014 </w:t>
      </w:r>
      <w:hyperlink r:id="rId31" w:history="1">
        <w:r>
          <w:rPr>
            <w:rFonts w:ascii="Calibri" w:hAnsi="Calibri" w:cs="Calibri"/>
            <w:color w:val="0000FF"/>
          </w:rPr>
          <w:t>N 285-пк</w:t>
        </w:r>
      </w:hyperlink>
      <w:r>
        <w:rPr>
          <w:rFonts w:ascii="Calibri" w:hAnsi="Calibri" w:cs="Calibri"/>
        </w:rPr>
        <w:t>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3402"/>
        <w:gridCol w:w="1843"/>
        <w:gridCol w:w="2410"/>
      </w:tblGrid>
      <w:tr w:rsidR="00671AA3" w:rsidTr="000D5E44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многоквартирных домов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в месяц на 1 кв. м общей площади жилого помещения, руб. с НДС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671AA3" w:rsidTr="000D5E44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техническое обслуживание лифтового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общего имущества многоквартирного дома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6"/>
            <w:bookmarkEnd w:id="4"/>
            <w:r>
              <w:rPr>
                <w:rFonts w:ascii="Calibri" w:hAnsi="Calibri" w:cs="Calibri"/>
              </w:rPr>
              <w:t xml:space="preserve">1. Многоквартирные дома </w:t>
            </w:r>
            <w:hyperlink w:anchor="Par224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6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благоустроенными, оборудованные мусоропроводом и лифтом: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1.1. </w:t>
            </w:r>
            <w:proofErr w:type="gramStart"/>
            <w:r>
              <w:rPr>
                <w:rFonts w:ascii="Calibri" w:hAnsi="Calibri" w:cs="Calibri"/>
              </w:rPr>
              <w:t>Газифицированные</w:t>
            </w:r>
            <w:proofErr w:type="gramEnd"/>
            <w:r>
              <w:rPr>
                <w:rFonts w:ascii="Calibri" w:hAnsi="Calibri" w:cs="Calibri"/>
              </w:rPr>
              <w:t>, с 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 Газифицированные, с 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1.2.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>, с 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1.2.1.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>, с 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Pr="009D687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9D6873">
              <w:rPr>
                <w:rFonts w:ascii="Calibri" w:hAnsi="Calibri" w:cs="Calibri"/>
                <w:highlight w:val="yellow"/>
              </w:rPr>
              <w:t xml:space="preserve">1.3. </w:t>
            </w:r>
            <w:proofErr w:type="spellStart"/>
            <w:r w:rsidRPr="009D6873">
              <w:rPr>
                <w:rFonts w:ascii="Calibri" w:hAnsi="Calibri" w:cs="Calibri"/>
                <w:highlight w:val="yellow"/>
              </w:rPr>
              <w:t>Негазифицированные</w:t>
            </w:r>
            <w:proofErr w:type="spellEnd"/>
            <w:r w:rsidRPr="009D6873">
              <w:rPr>
                <w:rFonts w:ascii="Calibri" w:hAnsi="Calibri" w:cs="Calibri"/>
                <w:highlight w:val="yellow"/>
              </w:rPr>
              <w:t>, с бездействующим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Pr="009D687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9D6873">
              <w:rPr>
                <w:rFonts w:ascii="Calibri" w:hAnsi="Calibri" w:cs="Calibri"/>
                <w:highlight w:val="yellow"/>
              </w:rPr>
              <w:t>20,64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Pr="009D687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9D6873">
              <w:rPr>
                <w:rFonts w:ascii="Calibri" w:hAnsi="Calibri" w:cs="Calibri"/>
                <w:highlight w:val="yellow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Pr="009D687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9D6873">
              <w:rPr>
                <w:rFonts w:ascii="Calibri" w:hAnsi="Calibri" w:cs="Calibri"/>
                <w:highlight w:val="yellow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Pr="009D687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9D6873">
              <w:rPr>
                <w:rFonts w:ascii="Calibri" w:hAnsi="Calibri" w:cs="Calibri"/>
                <w:highlight w:val="yellow"/>
              </w:rPr>
              <w:t>3,68</w:t>
            </w:r>
          </w:p>
        </w:tc>
      </w:tr>
      <w:tr w:rsidR="00671AA3" w:rsidTr="00A25A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AA3" w:rsidRPr="009D6873" w:rsidRDefault="00671AA3" w:rsidP="00A2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D6873">
              <w:rPr>
                <w:rFonts w:ascii="Calibri" w:hAnsi="Calibri" w:cs="Calibri"/>
              </w:rPr>
              <w:t xml:space="preserve">1.3.1. </w:t>
            </w:r>
            <w:proofErr w:type="spellStart"/>
            <w:r w:rsidRPr="009D6873">
              <w:rPr>
                <w:rFonts w:ascii="Calibri" w:hAnsi="Calibri" w:cs="Calibri"/>
              </w:rPr>
              <w:t>Негазифицированные</w:t>
            </w:r>
            <w:proofErr w:type="spellEnd"/>
            <w:r w:rsidRPr="009D6873">
              <w:rPr>
                <w:rFonts w:ascii="Calibri" w:hAnsi="Calibri" w:cs="Calibri"/>
              </w:rPr>
              <w:t>, с бездействующим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AA3" w:rsidRPr="009D6873" w:rsidRDefault="00671AA3" w:rsidP="00A2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6873">
              <w:rPr>
                <w:rFonts w:ascii="Calibri" w:hAnsi="Calibri" w:cs="Calibri"/>
              </w:rPr>
              <w:t>21,66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AA3" w:rsidRPr="009D6873" w:rsidRDefault="00671AA3" w:rsidP="00A2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6873"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AA3" w:rsidRPr="009D6873" w:rsidRDefault="00671AA3" w:rsidP="00A2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6873"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AA3" w:rsidRPr="009D6873" w:rsidRDefault="00671AA3" w:rsidP="00A2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6873">
              <w:rPr>
                <w:rFonts w:ascii="Calibri" w:hAnsi="Calibri" w:cs="Calibri"/>
              </w:rPr>
              <w:t>4,46</w:t>
            </w:r>
            <w:bookmarkStart w:id="5" w:name="_GoBack"/>
            <w:bookmarkEnd w:id="5"/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1.4. </w:t>
            </w:r>
            <w:proofErr w:type="gramStart"/>
            <w:r>
              <w:rPr>
                <w:rFonts w:ascii="Calibri" w:hAnsi="Calibri" w:cs="Calibri"/>
              </w:rPr>
              <w:t>Газифицированные</w:t>
            </w:r>
            <w:proofErr w:type="gramEnd"/>
            <w:r>
              <w:rPr>
                <w:rFonts w:ascii="Calibri" w:hAnsi="Calibri" w:cs="Calibri"/>
              </w:rPr>
              <w:t>, с бездействующим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 Газифицированные, с бездействующим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97"/>
            <w:bookmarkEnd w:id="6"/>
            <w:r>
              <w:rPr>
                <w:rFonts w:ascii="Calibri" w:hAnsi="Calibri" w:cs="Calibri"/>
              </w:rPr>
              <w:t xml:space="preserve">2. Многоквартирные дома </w:t>
            </w:r>
            <w:hyperlink w:anchor="Par224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6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благоустроенными, оборудованные мусоропроводом и не оборудованные лифтом: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 </w:t>
            </w:r>
            <w:proofErr w:type="gramStart"/>
            <w:r>
              <w:rPr>
                <w:rFonts w:ascii="Calibri" w:hAnsi="Calibri" w:cs="Calibri"/>
              </w:rPr>
              <w:t>Газифицированные</w:t>
            </w:r>
            <w:proofErr w:type="gramEnd"/>
            <w:r>
              <w:rPr>
                <w:rFonts w:ascii="Calibri" w:hAnsi="Calibri" w:cs="Calibri"/>
              </w:rPr>
              <w:t>, с 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2.1.1. </w:t>
            </w:r>
            <w:proofErr w:type="gramStart"/>
            <w:r>
              <w:rPr>
                <w:rFonts w:ascii="Calibri" w:hAnsi="Calibri" w:cs="Calibri"/>
              </w:rPr>
              <w:t>Газифицированные</w:t>
            </w:r>
            <w:proofErr w:type="gramEnd"/>
            <w:r>
              <w:rPr>
                <w:rFonts w:ascii="Calibri" w:hAnsi="Calibri" w:cs="Calibri"/>
              </w:rPr>
              <w:t xml:space="preserve">, с </w:t>
            </w:r>
            <w:r>
              <w:rPr>
                <w:rFonts w:ascii="Calibri" w:hAnsi="Calibri" w:cs="Calibri"/>
              </w:rPr>
              <w:lastRenderedPageBreak/>
              <w:t>бездействующим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15,68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2.2.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>, с 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2.2.1.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>, с бездействующим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18"/>
            <w:bookmarkEnd w:id="7"/>
            <w:r>
              <w:rPr>
                <w:rFonts w:ascii="Calibri" w:hAnsi="Calibri" w:cs="Calibri"/>
              </w:rPr>
              <w:t xml:space="preserve">3. Многоквартирные дома </w:t>
            </w:r>
            <w:hyperlink w:anchor="Par224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6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благоустроенными, не оборудованные мусоропроводом и лифтом: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Газифицированные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3.2.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29"/>
            <w:bookmarkEnd w:id="8"/>
            <w:r>
              <w:rPr>
                <w:rFonts w:ascii="Calibri" w:hAnsi="Calibri" w:cs="Calibri"/>
              </w:rPr>
              <w:t xml:space="preserve">4. Многоквартирные дома </w:t>
            </w:r>
            <w:hyperlink w:anchor="Par230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2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4" w:history="1">
              <w:r>
                <w:rPr>
                  <w:rFonts w:ascii="Calibri" w:hAnsi="Calibri" w:cs="Calibri"/>
                  <w:color w:val="0000FF"/>
                </w:rPr>
                <w:t>6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благоустроенными, или многоквартирные дома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0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2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4" w:history="1">
              <w:r>
                <w:rPr>
                  <w:rFonts w:ascii="Calibri" w:hAnsi="Calibri" w:cs="Calibri"/>
                  <w:color w:val="0000FF"/>
                </w:rPr>
                <w:t>6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</w:t>
            </w:r>
            <w:proofErr w:type="spellStart"/>
            <w:r>
              <w:rPr>
                <w:rFonts w:ascii="Calibri" w:hAnsi="Calibri" w:cs="Calibri"/>
              </w:rPr>
              <w:t>полублагоустроенными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Газифицированные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4.2.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 С баллонным газом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 Без установки электрических или газовых плит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150"/>
            <w:bookmarkEnd w:id="9"/>
            <w:r>
              <w:rPr>
                <w:rFonts w:ascii="Calibri" w:hAnsi="Calibri" w:cs="Calibri"/>
              </w:rPr>
              <w:t>5. Многоквартирные дома, являющиеся неблагоустроенными: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Газифицированные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5.2.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 С баллонным газом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 С огневыми плитами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171"/>
            <w:bookmarkEnd w:id="10"/>
            <w:r>
              <w:rPr>
                <w:rFonts w:ascii="Calibri" w:hAnsi="Calibri" w:cs="Calibri"/>
              </w:rPr>
              <w:t xml:space="preserve">6. Многоквартирные дома коридорного типа </w:t>
            </w:r>
            <w:hyperlink w:anchor="Par224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6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благоустроенными, оборудованные мусоропроводом: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6.1. С электроплитами в комнатах, с действующим мусоропроводом,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лифтом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6.2. С электроплитами в комнатах, с действующим мусоропроводом, не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лифтом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6.3. С электроплитами в комнатах, с бездействующим мусоропроводом,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лифтом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6.4. С электроплитами в комнатах, с бездействующим мусоропроводом, не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лифтом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192"/>
            <w:bookmarkEnd w:id="11"/>
            <w:r>
              <w:rPr>
                <w:rFonts w:ascii="Calibri" w:hAnsi="Calibri" w:cs="Calibri"/>
              </w:rPr>
              <w:t xml:space="preserve">7. Многоквартирные дома коридорного типа </w:t>
            </w:r>
            <w:hyperlink w:anchor="Par224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6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благоустроенными, не оборудованные мусоропроводом и лифтом: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 С электроплитами в общей кухне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6,27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 С электроплитами в комнатах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6,27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203"/>
            <w:bookmarkEnd w:id="12"/>
            <w:r>
              <w:rPr>
                <w:rFonts w:ascii="Calibri" w:hAnsi="Calibri" w:cs="Calibri"/>
              </w:rPr>
              <w:t xml:space="preserve">8. Многоквартирные дома коридорного типа </w:t>
            </w:r>
            <w:hyperlink w:anchor="Par230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2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4" w:history="1">
              <w:r>
                <w:rPr>
                  <w:rFonts w:ascii="Calibri" w:hAnsi="Calibri" w:cs="Calibri"/>
                  <w:color w:val="0000FF"/>
                </w:rPr>
                <w:t>6 группы</w:t>
              </w:r>
            </w:hyperlink>
            <w:r>
              <w:rPr>
                <w:rFonts w:ascii="Calibri" w:hAnsi="Calibri" w:cs="Calibri"/>
              </w:rPr>
              <w:t xml:space="preserve"> зданий благоустроенные или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0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2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4" w:history="1">
              <w:r>
                <w:rPr>
                  <w:rFonts w:ascii="Calibri" w:hAnsi="Calibri" w:cs="Calibri"/>
                  <w:color w:val="0000FF"/>
                </w:rPr>
                <w:t>6 группы</w:t>
              </w:r>
            </w:hyperlink>
            <w:r>
              <w:rPr>
                <w:rFonts w:ascii="Calibri" w:hAnsi="Calibri" w:cs="Calibri"/>
              </w:rPr>
              <w:t xml:space="preserve"> зданий </w:t>
            </w:r>
            <w:proofErr w:type="spellStart"/>
            <w:r>
              <w:rPr>
                <w:rFonts w:ascii="Calibri" w:hAnsi="Calibri" w:cs="Calibri"/>
              </w:rPr>
              <w:t>полублагоустроенные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 С электроплитами в общей кухне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 С электроплитами в комнатах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214"/>
            <w:bookmarkEnd w:id="13"/>
            <w:r>
              <w:rPr>
                <w:rFonts w:ascii="Calibri" w:hAnsi="Calibri" w:cs="Calibri"/>
              </w:rPr>
              <w:t>9. Многоквартирные дома коридорного типа, являющиеся неблагоустроенными: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 С электроплитами в комнатах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</w:t>
            </w:r>
          </w:p>
        </w:tc>
      </w:tr>
    </w:tbl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71AA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(таблица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31.12.2014 N 285-пк)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24"/>
      <w:bookmarkEnd w:id="14"/>
      <w:r>
        <w:rPr>
          <w:rFonts w:ascii="Calibri" w:hAnsi="Calibri" w:cs="Calibri"/>
        </w:rPr>
        <w:t>1. К 1 группе зданий относятся: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каменные, особо капитальные, фундаменты - каменные и бетонные, стены - каменные (кирпичные) и крупноблочные, перекрытия - железобетонные;</w:t>
      </w:r>
      <w:proofErr w:type="gramEnd"/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26"/>
      <w:bookmarkEnd w:id="15"/>
      <w:r>
        <w:rPr>
          <w:rFonts w:ascii="Calibri" w:hAnsi="Calibri" w:cs="Calibri"/>
        </w:rPr>
        <w:t>ко 2 группе зданий относятся: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каменные обыкновенные, фундаменты - каменные, стены - каменные (кирпичные), крупноблочные и крупнопанельные, перекрытия - железобетонные или смешанные (деревянные и железобетонные), а также каменные своды по металлическим балкам;</w:t>
      </w:r>
      <w:proofErr w:type="gramEnd"/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28"/>
      <w:bookmarkEnd w:id="16"/>
      <w:r>
        <w:rPr>
          <w:rFonts w:ascii="Calibri" w:hAnsi="Calibri" w:cs="Calibri"/>
        </w:rPr>
        <w:t>к 3 группе зданий относятся: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каменные облегченные, фундаменты - каменные и бетонные, стены - облегченной кладки из кирпича, шлакоблоков и ракушечника, перекрытия - деревянные, железобетонные или каменные своды по металлическим балкам;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30"/>
      <w:bookmarkEnd w:id="17"/>
      <w:r>
        <w:rPr>
          <w:rFonts w:ascii="Calibri" w:hAnsi="Calibri" w:cs="Calibri"/>
        </w:rPr>
        <w:t>к 4 группе зданий относятся: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деревянные, рубленные и брусчатые, смешанные, сырцовые, фундаменты - ленточные бутовые, стены - рубленные, брусчатые, смешанные (кирпичные и деревянные), сырцовые, перекрытия - деревянные;</w:t>
      </w:r>
      <w:proofErr w:type="gramEnd"/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32"/>
      <w:bookmarkEnd w:id="18"/>
      <w:r>
        <w:rPr>
          <w:rFonts w:ascii="Calibri" w:hAnsi="Calibri" w:cs="Calibri"/>
        </w:rPr>
        <w:t>к 5 группе зданий относятся: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сборно-щитовые, каркасные, глинобитные, саманные и фахверковые, фундаменты - на деревянных стульях или бутовых столбах, стены - каркасные, глинобитные и др., перекрытия - деревянные;</w:t>
      </w:r>
      <w:proofErr w:type="gramEnd"/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34"/>
      <w:bookmarkEnd w:id="19"/>
      <w:r>
        <w:rPr>
          <w:rFonts w:ascii="Calibri" w:hAnsi="Calibri" w:cs="Calibri"/>
        </w:rPr>
        <w:t>к 6 группе зданий относятся: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каркасно-камышитовые и прочие облегченные.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36"/>
      <w:bookmarkEnd w:id="20"/>
      <w:r>
        <w:rPr>
          <w:rFonts w:ascii="Calibri" w:hAnsi="Calibri" w:cs="Calibri"/>
        </w:rPr>
        <w:t xml:space="preserve">2. К благоустроенному многоквартирному дому относится многоквартирный дом, оборудованный внутридомовыми инженерными сетями, обеспечивающими предоставление потребителям коммунальных услуг в составе видов, предусмотренных </w:t>
      </w:r>
      <w:hyperlink r:id="rId33" w:history="1">
        <w:r>
          <w:rPr>
            <w:rFonts w:ascii="Calibri" w:hAnsi="Calibri" w:cs="Calibri"/>
            <w:color w:val="0000FF"/>
          </w:rPr>
          <w:t>частью 4 статьи 154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proofErr w:type="spellStart"/>
      <w:r>
        <w:rPr>
          <w:rFonts w:ascii="Calibri" w:hAnsi="Calibri" w:cs="Calibri"/>
        </w:rPr>
        <w:t>полублагоустроенному</w:t>
      </w:r>
      <w:proofErr w:type="spellEnd"/>
      <w:r>
        <w:rPr>
          <w:rFonts w:ascii="Calibri" w:hAnsi="Calibri" w:cs="Calibri"/>
        </w:rPr>
        <w:t xml:space="preserve"> многоквартирному дому относится многоквартирный дом, оборудованный внутридомовыми инженерными сетями, обеспечивающими представление потребителям коммунальных услуг, в составе видов меньше указанных в </w:t>
      </w:r>
      <w:hyperlink w:anchor="Par236" w:history="1">
        <w:r>
          <w:rPr>
            <w:rFonts w:ascii="Calibri" w:hAnsi="Calibri" w:cs="Calibri"/>
            <w:color w:val="0000FF"/>
          </w:rPr>
          <w:t>абзаце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неблагоустроенному многоквартирному дому относится многоквартирный дом, не оборудованный внутридомовыми инженерными сетями или оборудованный внутридомовыми инженерными сетями электр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газоснабжения.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2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18.03.2013 N 18-пк)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Исключено. -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18.03.2013 N 18-пк.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Плата за содержание и ремонт жилого помещения для отдельных комнат в общежитиях коридорного типа определяется исходя из площади этих комнат.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нанимателей, проживающих в общежитии коридорного типа, установить размер платы за услугу по содержанию и текущему ремонту жилого помещения, как для жилых домов коридорного типа по соответствующим видам благоустройства.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5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23.12.2010 N 143-пк)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Размер платы за содержание и ремонт жилого помещения, расположенного в многоквартирном доме или многоквартирном доме коридорного типа, признанном в соответствии с муниципальными правовыми актами Администрации города Тюмени ветхим или в отношении которого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принято решение о признании такого дома аварийным</w:t>
      </w:r>
      <w:proofErr w:type="gramEnd"/>
      <w:r>
        <w:rPr>
          <w:rFonts w:ascii="Calibri" w:hAnsi="Calibri" w:cs="Calibri"/>
        </w:rPr>
        <w:t xml:space="preserve"> и подлежащим сносу или реконструкции, определяется по следующей формуле: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 = (</w:t>
      </w:r>
      <w:proofErr w:type="spellStart"/>
      <w:r>
        <w:rPr>
          <w:rFonts w:ascii="Calibri" w:hAnsi="Calibri" w:cs="Calibri"/>
        </w:rPr>
        <w:t>Рп</w:t>
      </w:r>
      <w:proofErr w:type="spellEnd"/>
      <w:r>
        <w:rPr>
          <w:rFonts w:ascii="Calibri" w:hAnsi="Calibri" w:cs="Calibri"/>
        </w:rPr>
        <w:t xml:space="preserve"> - ТБО - 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>) * 0,5 + ТБО,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где: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 - размер платы за содержание и ремонт жилого помещения, расположенного в многоквартирном доме или многоквартирном доме коридорного типа, признанном в соответствии с муниципальными правовыми актами Администрации города Тюмени ветхим или в отношении которого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принято решение о признании такого дома</w:t>
      </w:r>
      <w:proofErr w:type="gramEnd"/>
      <w:r>
        <w:rPr>
          <w:rFonts w:ascii="Calibri" w:hAnsi="Calibri" w:cs="Calibri"/>
        </w:rPr>
        <w:t xml:space="preserve"> аварийным и подлежащим сносу или реконструкции (рублей за 1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месяц);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Рп</w:t>
      </w:r>
      <w:proofErr w:type="spellEnd"/>
      <w:r>
        <w:rPr>
          <w:rFonts w:ascii="Calibri" w:hAnsi="Calibri" w:cs="Calibri"/>
        </w:rPr>
        <w:t xml:space="preserve"> - размер платы за содержание и ремонт жилого помещения, расположенного в многоквартирном доме соответствующей категории, предусмотренной </w:t>
      </w:r>
      <w:hyperlink w:anchor="Par5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9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5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171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19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20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21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таблицы, приведенной в настоящем приложении (рублей за 1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месяц);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ТБО - стоимость вывоза твердых бытовых отходов, входящая в </w:t>
      </w:r>
      <w:proofErr w:type="spellStart"/>
      <w:r>
        <w:rPr>
          <w:rFonts w:ascii="Calibri" w:hAnsi="Calibri" w:cs="Calibri"/>
        </w:rPr>
        <w:t>Рп</w:t>
      </w:r>
      <w:proofErr w:type="spellEnd"/>
      <w:r>
        <w:rPr>
          <w:rFonts w:ascii="Calibri" w:hAnsi="Calibri" w:cs="Calibri"/>
        </w:rPr>
        <w:t xml:space="preserve"> (рублей за 1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месяц);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 xml:space="preserve"> - стоимость текущего ремонта общего имущества в многоквартирном доме, входящая в </w:t>
      </w:r>
      <w:proofErr w:type="spellStart"/>
      <w:r>
        <w:rPr>
          <w:rFonts w:ascii="Calibri" w:hAnsi="Calibri" w:cs="Calibri"/>
        </w:rPr>
        <w:t>Рп</w:t>
      </w:r>
      <w:proofErr w:type="spellEnd"/>
      <w:r>
        <w:rPr>
          <w:rFonts w:ascii="Calibri" w:hAnsi="Calibri" w:cs="Calibri"/>
        </w:rPr>
        <w:t xml:space="preserve"> (рублей за 1 м2 в месяц);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0,5 - понижающий коэффициент.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6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31.12.2014 N 285-пк)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Плата за содержание и техническое обслуживание лифтов с жильцов, являющихся нанимателями жилых помещений, расположенных на первом этаже, втором этаже (в случае отсутствия технической возможности остановки лифта на 2-м этаже), взимается с применением следующих коэффициентов, применяемых к размеру платы за содержание и техническое обслуживание лифтового оборудования, установленному настоящим постановлением: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0 - по 30.06.2015;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0,18 - в период с 01.07.2015 по 30.06.2016;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0,38 - в период с 01.07.2016 по 30.06.2017;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0,58 - в период с 01.07.2017 по 30.06.2018;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0,80 - в период с 01.07.2018 по 30.06.2019;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1,0 - с 01.07.2019.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7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01.12.2014 N 251-пк)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общежитиях, за исключением общежитий коридорного типа, применять размер платы за содержание и ремонт жилого помещения, указанный в </w:t>
      </w:r>
      <w:hyperlink w:anchor="Par56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9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5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Исключен. - </w:t>
      </w:r>
      <w:hyperlink r:id="rId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Если размер платы за содержание и ремонт жилого помещения, вносимой нанимателем в соответствии с настоящим постановлением, больше, чем размер платы, установленный по договору управления, то плата взимается в размере, предусмотренном договором управления.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10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06.08.2012 N 104-пк)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При отсутствии коллективного (общедомового) прибора учета размер платы за содержание и ремонт жилого помещения снижается на стоимость услуги по содержанию данного вида оборудования в соответствии с тарифицированным перечнем работ и услуг, входящих в плату за содержание и ремонт жилых помещений, расположенных в многоквартирных домах, утвержденным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Тюмени от 27.01.2006 N 1-пк "Об утверждении тарифицированного перечня работ и услуг</w:t>
      </w:r>
      <w:proofErr w:type="gramEnd"/>
      <w:r>
        <w:rPr>
          <w:rFonts w:ascii="Calibri" w:hAnsi="Calibri" w:cs="Calibri"/>
        </w:rPr>
        <w:t>, входящих в плату за содержание и ремонт жилого помещения".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11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31.12.2014 N 285-пк)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 многоквартирным домам коридорного типа относятся многоквартирные дома, в которых жилые помещения на одном этаже объединены общим коридором.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12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18.03.2013 N 18-пк)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F3C01" w:rsidRDefault="006F3C01"/>
    <w:sectPr w:rsidR="006F3C0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A3"/>
    <w:rsid w:val="000A37F9"/>
    <w:rsid w:val="000D5E44"/>
    <w:rsid w:val="004F062A"/>
    <w:rsid w:val="004F2427"/>
    <w:rsid w:val="00523604"/>
    <w:rsid w:val="00617D06"/>
    <w:rsid w:val="00671AA3"/>
    <w:rsid w:val="006D210B"/>
    <w:rsid w:val="006F1019"/>
    <w:rsid w:val="006F3C01"/>
    <w:rsid w:val="006F7FDF"/>
    <w:rsid w:val="00702968"/>
    <w:rsid w:val="007652CD"/>
    <w:rsid w:val="007E0164"/>
    <w:rsid w:val="008A44D2"/>
    <w:rsid w:val="00957A2F"/>
    <w:rsid w:val="00980EAC"/>
    <w:rsid w:val="009D6873"/>
    <w:rsid w:val="00A25A62"/>
    <w:rsid w:val="00BD2280"/>
    <w:rsid w:val="00D90C39"/>
    <w:rsid w:val="00E1752B"/>
    <w:rsid w:val="00E5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8BDE976CF4DE7C1A387A15D80215EC5F52C9FDF6B569850F5CB414CF642EE10B5C2F00E7BA58EC5D1F6411AI" TargetMode="External"/><Relationship Id="rId13" Type="http://schemas.openxmlformats.org/officeDocument/2006/relationships/hyperlink" Target="consultantplus://offline/ref=7A78BDE976CF4DE7C1A399AC4BEC7F51C2F97190D1695DCE0BAA901C1BFF48B957FA9BB24A77A5864C1DI" TargetMode="External"/><Relationship Id="rId18" Type="http://schemas.openxmlformats.org/officeDocument/2006/relationships/hyperlink" Target="consultantplus://offline/ref=7A78BDE976CF4DE7C1A387A15D80215EC5F52C9FD164579056F5CB414CF642EE10B5C2F00E7BA58EC5D1F7411DI" TargetMode="External"/><Relationship Id="rId26" Type="http://schemas.openxmlformats.org/officeDocument/2006/relationships/hyperlink" Target="consultantplus://offline/ref=7A78BDE976CF4DE7C1A387A15D80215EC5F52C9FDC6C5F9B55F5CB414CF642EE10B5C2F00E7BA58EC5D1F7411DI" TargetMode="External"/><Relationship Id="rId39" Type="http://schemas.openxmlformats.org/officeDocument/2006/relationships/hyperlink" Target="consultantplus://offline/ref=7A78BDE976CF4DE7C1A387A15D80215EC5F52C9FD06D529D52F5CB414CF642EE10B5C2F00E7BA58EC5D1F6411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78BDE976CF4DE7C1A387A15D80215EC5F52C9FD06D529D52F5CB414CF642EE10B5C2F00E7BA58EC5D1F6411FI" TargetMode="External"/><Relationship Id="rId34" Type="http://schemas.openxmlformats.org/officeDocument/2006/relationships/hyperlink" Target="consultantplus://offline/ref=7A78BDE976CF4DE7C1A387A15D80215EC5F52C9FDE6C5E9055F5CB414CF642EE10B5C2F00E7BA58EC5D1F64113I" TargetMode="External"/><Relationship Id="rId42" Type="http://schemas.openxmlformats.org/officeDocument/2006/relationships/hyperlink" Target="consultantplus://offline/ref=7A78BDE976CF4DE7C1A387A15D80215EC5F52C9FD06D529D52F5CB414CF642EE10B5C2F00E7BA58EC5D1F5411DI" TargetMode="External"/><Relationship Id="rId7" Type="http://schemas.openxmlformats.org/officeDocument/2006/relationships/hyperlink" Target="consultantplus://offline/ref=7A78BDE976CF4DE7C1A387A15D80215EC5F52C9FDF6F569054F5CB414CF642EE10B5C2F00E7BA58EC5D1F7411EI" TargetMode="External"/><Relationship Id="rId12" Type="http://schemas.openxmlformats.org/officeDocument/2006/relationships/hyperlink" Target="consultantplus://offline/ref=7A78BDE976CF4DE7C1A387A15D80215EC5F52C9FD06D529D52F5CB414CF642EE10B5C2F00E7BA58EC5D1F64118I" TargetMode="External"/><Relationship Id="rId17" Type="http://schemas.openxmlformats.org/officeDocument/2006/relationships/hyperlink" Target="consultantplus://offline/ref=7A78BDE976CF4DE7C1A387A15D80215EC5F52C9FDF6F569054F5CB414CF642EE10B5C2F00E7BA58EC5D1F7411DI" TargetMode="External"/><Relationship Id="rId25" Type="http://schemas.openxmlformats.org/officeDocument/2006/relationships/hyperlink" Target="consultantplus://offline/ref=7A78BDE976CF4DE7C1A387A15D80215EC5F52C9FDD6E5F9F5EF5CB414CF642EE10B5C2F00E7BA58EC5D1F7411CI" TargetMode="External"/><Relationship Id="rId33" Type="http://schemas.openxmlformats.org/officeDocument/2006/relationships/hyperlink" Target="consultantplus://offline/ref=7A78BDE976CF4DE7C1A399AC4BEC7F51C2F97190D1695DCE0BAA901C1BFF48B957FA9BB24E471EI" TargetMode="External"/><Relationship Id="rId38" Type="http://schemas.openxmlformats.org/officeDocument/2006/relationships/hyperlink" Target="consultantplus://offline/ref=7A78BDE976CF4DE7C1A387A15D80215EC5F52C9FD164579056F5CB414CF642EE10B5C2F00E7BA58EC5D1F7411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78BDE976CF4DE7C1A387A15D80215EC5F52C9FDF6B55985EF5CB414CF642EE10B5C2F00E7BA58EC5D1F7411DI" TargetMode="External"/><Relationship Id="rId20" Type="http://schemas.openxmlformats.org/officeDocument/2006/relationships/hyperlink" Target="consultantplus://offline/ref=7A78BDE976CF4DE7C1A387A15D80215EC5F52C9FDA6E549E5EF5CB414CF642EE4110I" TargetMode="External"/><Relationship Id="rId29" Type="http://schemas.openxmlformats.org/officeDocument/2006/relationships/hyperlink" Target="consultantplus://offline/ref=7A78BDE976CF4DE7C1A387A15D80215EC5F52C9FDE6C5E9055F5CB414CF642EE10B5C2F00E7BA58EC5D1F6411CI" TargetMode="External"/><Relationship Id="rId41" Type="http://schemas.openxmlformats.org/officeDocument/2006/relationships/hyperlink" Target="consultantplus://offline/ref=7A78BDE976CF4DE7C1A387A15D80215EC5F52C9FD06D539056F5CB414CF642EE411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8BDE976CF4DE7C1A387A15D80215EC5F52C9FDC6C5F9B55F5CB414CF642EE10B5C2F00E7BA58EC5D1F7411EI" TargetMode="External"/><Relationship Id="rId11" Type="http://schemas.openxmlformats.org/officeDocument/2006/relationships/hyperlink" Target="consultantplus://offline/ref=7A78BDE976CF4DE7C1A387A15D80215EC5F52C9FD164579056F5CB414CF642EE10B5C2F00E7BA58EC5D1F7411EI" TargetMode="External"/><Relationship Id="rId24" Type="http://schemas.openxmlformats.org/officeDocument/2006/relationships/hyperlink" Target="consultantplus://offline/ref=7A78BDE976CF4DE7C1A387A15D80215EC5F52C9FD06D529D52F5CB414CF642EE10B5C2F00E7BA58EC5D1F6411EI" TargetMode="External"/><Relationship Id="rId32" Type="http://schemas.openxmlformats.org/officeDocument/2006/relationships/hyperlink" Target="consultantplus://offline/ref=7A78BDE976CF4DE7C1A387A15D80215EC5F52C9FD06D529D52F5CB414CF642EE10B5C2F00E7BA58EC5D1F6411DI" TargetMode="External"/><Relationship Id="rId37" Type="http://schemas.openxmlformats.org/officeDocument/2006/relationships/hyperlink" Target="consultantplus://offline/ref=7A78BDE976CF4DE7C1A387A15D80215EC5F52C9FD06D529D52F5CB414CF642EE10B5C2F00E7BA58EC5D1F6411CI" TargetMode="External"/><Relationship Id="rId40" Type="http://schemas.openxmlformats.org/officeDocument/2006/relationships/hyperlink" Target="consultantplus://offline/ref=7A78BDE976CF4DE7C1A387A15D80215EC5F52C9FDF6B569850F5CB414CF642EE10B5C2F00E7BA58EC5D1F6411E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A78BDE976CF4DE7C1A387A15D80215EC5F52C9FDD6E5F9F5EF5CB414CF642EE10B5C2F00E7BA58EC5D1F7411EI" TargetMode="External"/><Relationship Id="rId15" Type="http://schemas.openxmlformats.org/officeDocument/2006/relationships/hyperlink" Target="consultantplus://offline/ref=7A78BDE976CF4DE7C1A387A15D80215EC5F52C9FD06C559D5EF5CB414CF642EE10B5C2F00E7BA58EC4D2F3411FI" TargetMode="External"/><Relationship Id="rId23" Type="http://schemas.openxmlformats.org/officeDocument/2006/relationships/hyperlink" Target="consultantplus://offline/ref=7A78BDE976CF4DE7C1A387A15D80215EC5F52C9FDE6C5E9055F5CB414CF642EE10B5C2F00E7BA58EC5D1F6411EI" TargetMode="External"/><Relationship Id="rId28" Type="http://schemas.openxmlformats.org/officeDocument/2006/relationships/hyperlink" Target="consultantplus://offline/ref=7A78BDE976CF4DE7C1A387A15D80215EC5F52C9FDF6B55985EF5CB414CF642EE10B5C2F00E7BA58EC5D1F74112I" TargetMode="External"/><Relationship Id="rId36" Type="http://schemas.openxmlformats.org/officeDocument/2006/relationships/hyperlink" Target="consultantplus://offline/ref=7A78BDE976CF4DE7C1A387A15D80215EC5F52C9FDC6C5F9B55F5CB414CF642EE10B5C2F00E7BA58EC5D1F6411BI" TargetMode="External"/><Relationship Id="rId10" Type="http://schemas.openxmlformats.org/officeDocument/2006/relationships/hyperlink" Target="consultantplus://offline/ref=7A78BDE976CF4DE7C1A387A15D80215EC5F52C9FDE6C5E9055F5CB414CF642EE10B5C2F00E7BA58EC5D1F6411FI" TargetMode="External"/><Relationship Id="rId19" Type="http://schemas.openxmlformats.org/officeDocument/2006/relationships/hyperlink" Target="consultantplus://offline/ref=7A78BDE976CF4DE7C1A387A15D80215EC5F52C9FDA6E549055F5CB414CF642EE4110I" TargetMode="External"/><Relationship Id="rId31" Type="http://schemas.openxmlformats.org/officeDocument/2006/relationships/hyperlink" Target="consultantplus://offline/ref=7A78BDE976CF4DE7C1A387A15D80215EC5F52C9FD06D529D52F5CB414CF642EE10B5C2F00E7BA58EC5D1F6411F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8BDE976CF4DE7C1A387A15D80215EC5F52C9FDF6B55985EF5CB414CF642EE10B5C2F00E7BA58EC5D1F7411EI" TargetMode="External"/><Relationship Id="rId14" Type="http://schemas.openxmlformats.org/officeDocument/2006/relationships/hyperlink" Target="consultantplus://offline/ref=7A78BDE976CF4DE7C1A399AC4BEC7F51C2F97190D1695DCE0BAA901C1BFF48B957FA9BB24A77A5864C1CI" TargetMode="External"/><Relationship Id="rId22" Type="http://schemas.openxmlformats.org/officeDocument/2006/relationships/hyperlink" Target="consultantplus://offline/ref=7A78BDE976CF4DE7C1A387A15D80215EC5F52C9FDF6B55985EF5CB414CF642EE10B5C2F00E7BA58EC5D1F74113I" TargetMode="External"/><Relationship Id="rId27" Type="http://schemas.openxmlformats.org/officeDocument/2006/relationships/hyperlink" Target="consultantplus://offline/ref=7A78BDE976CF4DE7C1A387A15D80215EC5F52C9FDF6B569850F5CB414CF642EE10B5C2F00E7BA58EC5D1F6411EI" TargetMode="External"/><Relationship Id="rId30" Type="http://schemas.openxmlformats.org/officeDocument/2006/relationships/hyperlink" Target="consultantplus://offline/ref=7A78BDE976CF4DE7C1A387A15D80215EC5F52C9FD164579056F5CB414CF642EE10B5C2F00E7BA58EC5D1F7411CI" TargetMode="External"/><Relationship Id="rId35" Type="http://schemas.openxmlformats.org/officeDocument/2006/relationships/hyperlink" Target="consultantplus://offline/ref=7A78BDE976CF4DE7C1A387A15D80215EC5F52C9FDE6C5E9055F5CB414CF642EE10B5C2F00E7BA58EC5D1F54119I" TargetMode="External"/><Relationship Id="rId43" Type="http://schemas.openxmlformats.org/officeDocument/2006/relationships/hyperlink" Target="consultantplus://offline/ref=7A78BDE976CF4DE7C1A387A15D80215EC5F52C9FDE6C5E9055F5CB414CF642EE10B5C2F00E7BA58EC5D1F541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2015-03-12T09:00:00Z</dcterms:created>
  <dcterms:modified xsi:type="dcterms:W3CDTF">2015-04-20T07:32:00Z</dcterms:modified>
</cp:coreProperties>
</file>